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ÜTEMTERV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és </w:t>
      </w:r>
      <w:r w:rsidRPr="00471380">
        <w:rPr>
          <w:rFonts w:ascii="Times New Roman" w:eastAsia="Times New Roman" w:hAnsi="Times New Roman" w:cs="Times New Roman"/>
          <w:b/>
          <w:bCs/>
          <w:caps/>
          <w:lang w:eastAsia="hu-HU"/>
        </w:rPr>
        <w:t>Útmutató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a 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 xml:space="preserve">GAZDASÁGMATEMATIKA II. </w:t>
      </w:r>
      <w:r w:rsidRPr="00471380">
        <w:rPr>
          <w:rFonts w:ascii="Times New Roman" w:eastAsia="Times New Roman" w:hAnsi="Times New Roman" w:cs="Times New Roman"/>
          <w:lang w:eastAsia="hu-HU"/>
        </w:rPr>
        <w:t>(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GEMAK 7211BL)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lang w:eastAsia="hu-HU"/>
        </w:rPr>
        <w:t>(Előtanulmányi követelmény: GAZDASÁGMATEMATIKA I. GEMAN 101BL) c. tantárgyhoz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Gazdaságtudományi Kar I. éves levelező tagozatos </w:t>
      </w:r>
      <w:proofErr w:type="spellStart"/>
      <w:r w:rsidRPr="00471380">
        <w:rPr>
          <w:rFonts w:ascii="Times New Roman" w:eastAsia="Times New Roman" w:hAnsi="Times New Roman" w:cs="Times New Roman"/>
          <w:lang w:eastAsia="hu-HU"/>
        </w:rPr>
        <w:t>BSc</w:t>
      </w:r>
      <w:proofErr w:type="spellEnd"/>
      <w:r w:rsidRPr="00471380">
        <w:rPr>
          <w:rFonts w:ascii="Times New Roman" w:eastAsia="Times New Roman" w:hAnsi="Times New Roman" w:cs="Times New Roman"/>
          <w:lang w:eastAsia="hu-HU"/>
        </w:rPr>
        <w:t xml:space="preserve"> hallgatói részére</w:t>
      </w:r>
    </w:p>
    <w:p w:rsidR="00471380" w:rsidRPr="00471380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201</w:t>
      </w:r>
      <w:r w:rsidR="00F532A3">
        <w:rPr>
          <w:rFonts w:ascii="Times New Roman" w:eastAsia="Times New Roman" w:hAnsi="Times New Roman" w:cs="Times New Roman"/>
          <w:lang w:eastAsia="hu-HU"/>
        </w:rPr>
        <w:t>9</w:t>
      </w:r>
      <w:r w:rsidRPr="00471380">
        <w:rPr>
          <w:rFonts w:ascii="Times New Roman" w:eastAsia="Times New Roman" w:hAnsi="Times New Roman" w:cs="Times New Roman"/>
          <w:lang w:eastAsia="hu-HU"/>
        </w:rPr>
        <w:t>/20</w:t>
      </w:r>
      <w:r w:rsidR="00F532A3">
        <w:rPr>
          <w:rFonts w:ascii="Times New Roman" w:eastAsia="Times New Roman" w:hAnsi="Times New Roman" w:cs="Times New Roman"/>
          <w:lang w:eastAsia="hu-HU"/>
        </w:rPr>
        <w:t>20</w:t>
      </w:r>
      <w:r w:rsidRPr="00471380">
        <w:rPr>
          <w:rFonts w:ascii="Times New Roman" w:eastAsia="Times New Roman" w:hAnsi="Times New Roman" w:cs="Times New Roman"/>
          <w:lang w:eastAsia="hu-HU"/>
        </w:rPr>
        <w:t>. tanév 2. félévében (21 óra)</w:t>
      </w:r>
    </w:p>
    <w:p w:rsidR="00471380" w:rsidRPr="0051547B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 a vektorok és mátrixok témakörben. Műveletek vektorokkal és mátrixokkal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Lineáris egyenletrendszer megoldási módszerei. Gauss és Gauss-Jordan módszer.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Inverz mátrix fogalma és meghatározási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Legkisebb négyzetek módszere.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Input-Output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modellek.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 és alkalmazásai.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fogalma, dualitási problémaköre és megoldási módszerei.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árnyékár fogalma és meghatározásának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érzékenységvizsgálata.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Kőnig feladatok (Házasság feladat).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Szállítási feladat megoldása "magyar" módszerrel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Hozzárendelési feladat megoldása "magyar" módszerrel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tantárgy lezárásával kapcsolatos információk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tantárgy aláírással és vizsgával zárul.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51547B" w:rsidRPr="0051547B" w:rsidRDefault="0051547B" w:rsidP="0051547B">
      <w:pPr>
        <w:shd w:val="clear" w:color="auto" w:fill="FFFFFF"/>
        <w:spacing w:after="16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47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Az aláírás feltétele:</w:t>
      </w:r>
      <w:r w:rsidRPr="0051547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51547B">
        <w:rPr>
          <w:rFonts w:ascii="Times New Roman" w:hAnsi="Times New Roman" w:cs="Times New Roman"/>
          <w:sz w:val="24"/>
          <w:szCs w:val="24"/>
        </w:rPr>
        <w:t>zárthelyi dolgozaton legalább 10 pont megszerzése</w:t>
      </w:r>
      <w:r w:rsidR="0050172F">
        <w:rPr>
          <w:rFonts w:ascii="Times New Roman" w:hAnsi="Times New Roman" w:cs="Times New Roman"/>
          <w:sz w:val="24"/>
          <w:szCs w:val="24"/>
        </w:rPr>
        <w:t xml:space="preserve"> szükséges</w:t>
      </w:r>
      <w:r w:rsidRPr="0051547B">
        <w:rPr>
          <w:rFonts w:ascii="Times New Roman" w:hAnsi="Times New Roman" w:cs="Times New Roman"/>
          <w:sz w:val="24"/>
          <w:szCs w:val="24"/>
        </w:rPr>
        <w:t>.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vizsgára jelentkezés feltétele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: Az aláírás megszerzése.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547B" w:rsidRPr="0051547B" w:rsidRDefault="0051547B" w:rsidP="005154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zárthelyi dolgozatról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1547B" w:rsidRPr="0051547B" w:rsidRDefault="0051547B" w:rsidP="00515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zárthelyi dolgozat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30 pontot lehet elérni. Lehetőség lesz 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zárthelyi dolgozat eredménye alapján megajánlott jegy megszerzésére is. 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 írásbeli. Eredményhirdetésre a vizsga napján, a vizsgadolgozatok értékelése után kerül sor (az időpont a vizsgázók létszámától függ). A vizsgaeredményeket az eredményhirdetést követően írjuk be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NEPTUN-ba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vizsgákra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NEPTUN-on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 kell iratkozni, legkésőbb a vizsgát megelőző nap déli 12 óráig.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Feliratkozás nélkül rendes vizsgát és ismételt vizsgát tenni nem lehet. 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Akit a vizsgán nem megengedett eszközök használata miatt felfüggesztenek, az a tantárgyból ebben a félévben csak szóban, a tanszék által kijelölt időpontban, a tanszékvezető által kijelölt bizottság előtt vizsgázhat.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Irodalom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Galántai Aurél: Alkalmazott lineáris algebra, Miskolci Egyetemi Kiadó, 1996.</w:t>
      </w:r>
    </w:p>
    <w:p w:rsidR="00471380" w:rsidRPr="0051547B" w:rsidRDefault="00471380" w:rsidP="00471380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Agbeko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Kwami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Dr. Galántai Aurél - Dr. Nagy Tamás: Alkalmazott lineáris algebra példatár, Miskolci Egyetemi Kiadó, 2000.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Operációkutatás, Miskolci Egyetemi Kiadó, 1998.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Dr. Nagy Tamás: Gazdaságmatematika, TÁMOP-4.1.2-08/1/A-2009-0046 pályázat keretében készült tananyag, elérhetőség a honlapomon található: </w:t>
      </w:r>
      <w:hyperlink r:id="rId6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Nagy Tamás: Hálózati folyamok, TÁMOP-4.1.2-08/1/A-2009-0049 pályázat keretében készült tananyag, elérhetőség a honlapomon található: </w:t>
      </w:r>
      <w:hyperlink r:id="rId7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Vektorok és mátrixok,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elektronikus tananyag,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8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Dr. Nagy Tamás: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végző program,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számítógépi program,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9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Miskolc, 201</w:t>
      </w:r>
      <w:r w:rsidR="00BC5797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532A3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</w:t>
      </w:r>
      <w:bookmarkStart w:id="0" w:name="_GoBack"/>
      <w:bookmarkEnd w:id="0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56C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Karácsony Zsolt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egyetemi docens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tantárgy előadója</w:t>
      </w:r>
    </w:p>
    <w:p w:rsidR="00F64A8F" w:rsidRPr="0051547B" w:rsidRDefault="00F64A8F" w:rsidP="00471380">
      <w:pPr>
        <w:rPr>
          <w:rFonts w:ascii="Times New Roman" w:hAnsi="Times New Roman" w:cs="Times New Roman"/>
          <w:sz w:val="24"/>
          <w:szCs w:val="24"/>
        </w:rPr>
      </w:pPr>
    </w:p>
    <w:sectPr w:rsidR="00F64A8F" w:rsidRP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64AF4"/>
    <w:multiLevelType w:val="multilevel"/>
    <w:tmpl w:val="8244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80"/>
    <w:rsid w:val="00315D26"/>
    <w:rsid w:val="00471380"/>
    <w:rsid w:val="0050172F"/>
    <w:rsid w:val="0051547B"/>
    <w:rsid w:val="007E56C2"/>
    <w:rsid w:val="00904D1B"/>
    <w:rsid w:val="00BC5797"/>
    <w:rsid w:val="00F532A3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-miskolc.hu/~matent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ni-miskolc.hu/~mate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-miskolc.hu/~matent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i-miskolc.hu/~matent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2019-08-06T07:25:00Z</dcterms:created>
  <dcterms:modified xsi:type="dcterms:W3CDTF">2019-08-06T07:25:00Z</dcterms:modified>
</cp:coreProperties>
</file>