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6" w:rsidRPr="003E2A06" w:rsidRDefault="003E2A06" w:rsidP="003E2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06" w:rsidRPr="003E2A06" w:rsidRDefault="003E2A06" w:rsidP="003E2A06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Miskolci Egyetem </w:t>
      </w:r>
    </w:p>
    <w:p w:rsidR="003E2A06" w:rsidRPr="003E2A06" w:rsidRDefault="003E2A06" w:rsidP="003E2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3E2A06" w:rsidRPr="003E2A06" w:rsidRDefault="003E2A06" w:rsidP="003E2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"Közalkalmazottak jogállásáról szóló" 1992. évi XXXIII. törvény 20/A. § alapján </w:t>
      </w:r>
    </w:p>
    <w:p w:rsidR="003E2A06" w:rsidRPr="003E2A06" w:rsidRDefault="003E2A06" w:rsidP="003E2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3E2A06" w:rsidRPr="003E2A06" w:rsidRDefault="003E2A06" w:rsidP="003E2A06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Bartók Béla Zeneművészeti Intézet </w:t>
      </w: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  <w:t>Fúvós Tanszékére</w:t>
      </w: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3E2A0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tanszékvezető</w:t>
      </w: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3E2A06" w:rsidRPr="003E2A06" w:rsidRDefault="003E2A06" w:rsidP="003E2A0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határozott idejű 2017. május 1-től 2022. április 30 –ig tartó közalkalmazotti jogviszony </w:t>
      </w:r>
    </w:p>
    <w:p w:rsidR="003E2A06" w:rsidRPr="003E2A06" w:rsidRDefault="003E2A06" w:rsidP="003E2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3E2A06" w:rsidRPr="003E2A06" w:rsidRDefault="003E2A06" w:rsidP="003E2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3E2A06" w:rsidRPr="003E2A06" w:rsidRDefault="003E2A06" w:rsidP="003E2A06">
      <w:pPr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  <w:t xml:space="preserve">A vezetői megbízás határozott időre, 2017. május 1-től 2022. április 30-ig szól. 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3530 Miskolc. 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Fúvós Tanszék képviselete, munkájának, művészi tevékenységének irányítása, összehangolása. Közreműködés a tantárgyi programok, akkreditációs anyagok elkészítésében. Kapcsolattartás a szakterület hazai és külföldi intézményeivel, elismert szakembereivel, illetve az egyetemi szabályzatokban megállapított egyéb feladatok ellátása. </w:t>
      </w:r>
    </w:p>
    <w:p w:rsidR="003E2A06" w:rsidRDefault="003E2A06" w:rsidP="003E2A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törvény, valamint a(z) ) nemzeti felsőoktatásról szóló 2011. évi CCIV. törvény; a Kjt nemzeti felsőoktatásban való végrehajtásáról és a felsőoktatási intézményekben történő foglalkoztatás egyes kérdéseiről szóló 395/2015. (XII.12.) Korm. r., a Miskolci Egyetem Kollektív Szerződése, továbbá a Miskolci Egyetem Szervezeti és Működési Szabályzatának rendelkezései az irányadók. </w:t>
      </w:r>
    </w:p>
    <w:p w:rsidR="003E2A06" w:rsidRPr="003E2A06" w:rsidRDefault="003E2A06" w:rsidP="003E2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3E2A06" w:rsidRPr="003E2A06" w:rsidRDefault="003E2A06" w:rsidP="003E2A0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Egyetem,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Zeneművészeti egyetemen szerzett oklevél.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DLA fokozat.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egy, a szakmájában hasznosítható idegen nyelvből államilag elismert középfokú komplex (B2) vagy azzal egyenértékű nyelvvizsga, illetve azzal egyenértékű nyelvtudás.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Országosan elismert művészi vagy tudományos tevékenység.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Kjt. 20/B. § (2) bekezdésének megfelelően a vezető beosztás ellátására megbízást az kaphat, aki a munkáltatóval közalkalmazotti jogviszonyban áll, vagy a megbízással egyidejűleg közalkalmazotti munkakörbe kinevezhető.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pályázónak büntetlen előéletűnek kell lennie, és meg kell felelnie a Miskolci Egyetem szabályzataiban rögzített, a tanszékvezetőkre vonatkozó általános követelményeknek. </w:t>
      </w:r>
    </w:p>
    <w:p w:rsidR="003E2A06" w:rsidRPr="003E2A06" w:rsidRDefault="003E2A06" w:rsidP="003E2A0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Intézetben eltöltött több éves oktatói gyakorlat. </w:t>
      </w:r>
    </w:p>
    <w:p w:rsidR="003E2A06" w:rsidRPr="003E2A06" w:rsidRDefault="003E2A06" w:rsidP="003E2A0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2017. május 1. napjától tölthető be. </w:t>
      </w:r>
    </w:p>
    <w:p w:rsidR="003E2A06" w:rsidRPr="003E2A06" w:rsidRDefault="003E2A06" w:rsidP="003E2A06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március 7. 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Győrffyné Balla Ilona nyújt, a 46/565-023-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telefonszámon.</w:t>
      </w:r>
    </w:p>
    <w:p w:rsidR="003E2A06" w:rsidRPr="003E2A06" w:rsidRDefault="003E2A06" w:rsidP="003E2A0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 Miskolci Egyetem címére történő megküldésével (3515 Miskolc-Eg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Hivatal. A/4. épület I. emelet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Kérjük a borítékon feltüntetni a pályázati adatbázisban szereplő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azonosító számot: KT/95-1/2017.</w:t>
      </w:r>
      <w:bookmarkStart w:id="0" w:name="_GoBack"/>
      <w:bookmarkEnd w:id="0"/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munkakör megnevezését: tanszékvezető. </w:t>
      </w:r>
    </w:p>
    <w:p w:rsidR="003E2A06" w:rsidRPr="003E2A06" w:rsidRDefault="003E2A06" w:rsidP="003E2A06">
      <w:pPr>
        <w:pStyle w:val="Listaszerbekezds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Személyesen: Győrffyné Balla Ilona, Borsod-Abaúj-Zemplén megye, 3515 Miskolc-Eg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yetemváros, Kancellária Hivatal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A/4. épület I. emelet 106. szoba. 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beadott pályázatokat a véleményező-előkészítő bizottság, a Tanszék értekezlete, és az Intézeti Tanács véleménye alapján a Miskolci Egyetem Szenátusa rangsorolja. A tanszékvezetőket a Miskolci Egyetem Rektora bízza meg. 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2017. április 27. 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3E2A06" w:rsidRPr="003E2A06" w:rsidRDefault="003E2A06" w:rsidP="003E2A0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3E2A0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www.uni-miskolc.hu - 2017. február 6.</w:t>
      </w:r>
    </w:p>
    <w:p w:rsidR="003E2A06" w:rsidRPr="003E2A06" w:rsidRDefault="003E2A06" w:rsidP="003E2A06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3E2A06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Észak-Magyarország című napilap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3E2A06" w:rsidRPr="003E2A06" w:rsidRDefault="003E2A06" w:rsidP="003E2A06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magasabb vezető és vezető beosztásra benyújtott pályázati anyagoknak legalább a következőket kell tartalmazniuk: a) személyi rész: aa) önéletrajz, ab) végzettséget, szakképzettséget, nyelvtudást és tudományos fokozatot igazoló oklevelek, bizonyítványok hiteles másolata, ac) az oktatott tantárgyak listája az utolsó 5 év vonatkozásában, ad) publikációk, továbbá a szakmai alkotások jegyzéke, ae) a legfontosabb oktatási, kutatási, intézményfejlesztési pályázatokban, illetve K+F munkákban való részvételek és témavezetések, af) külföldi utazások felsorolása azok céljával együtt az utolsó 5 évben, ag) vezetői tapasztalatok, vezetői gyakorlat bemutatása, beleértve a szakmai-tudományos közéletben végzett ilyen tevékenységet, ah) legalább 3 irányított személy felsorolása, akik sikeres pályát futottak be; b) vezetői elképzelések: ba) motiváció, bb) helyzetértékelés, bc) vezetői program; c) nyilatkozatok: ca) összeférhetetlenségi nyilatkozat, cb) az illetékes személyek és testületek felhatalmazása a teljes pályázati anyag megismerésére, d) három hónapnál nem régebbi hatósági erkölcsi bizonyítvány Egyes magasabb vezető és vezető beosztásra benyújtott pályázatoknál – relevancia hiányában – az (1) bekezdés ac), ad), ae), af), ah) pontjaihoz igényeltek részben vagy egészben hiányozhatnak. Ezek az esetek nem minősülnek formai hibának. A pályázatokat egy eredeti, két másolati példányban kell a Miskolci Egyetem Rektorához címezve, postai úton, vagy személyesen az Egyetem Kancellária Hivatalán (3515 Miskolc-Egyetemváros, A/4. épület I. emelet 106. szoba) benyújtani. </w:t>
      </w:r>
    </w:p>
    <w:p w:rsidR="003E2A06" w:rsidRPr="003E2A06" w:rsidRDefault="003E2A06" w:rsidP="003E2A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E2A0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publikálási időpontja: </w:t>
      </w:r>
      <w:r w:rsidRPr="003E2A0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2017. február 6. </w:t>
      </w:r>
    </w:p>
    <w:p w:rsidR="003E2A06" w:rsidRPr="003E2A06" w:rsidRDefault="003E2A06" w:rsidP="003E2A06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3E2A06" w:rsidRPr="003E2A06" w:rsidRDefault="003E2A06" w:rsidP="003E2A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3E2A0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5F4168" w:rsidRDefault="005F4168"/>
    <w:sectPr w:rsidR="005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3C"/>
    <w:multiLevelType w:val="hybridMultilevel"/>
    <w:tmpl w:val="5686AF2C"/>
    <w:lvl w:ilvl="0" w:tplc="E2CA07FC">
      <w:numFmt w:val="bullet"/>
      <w:lvlText w:val=""/>
      <w:lvlJc w:val="left"/>
      <w:pPr>
        <w:ind w:left="191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8511989"/>
    <w:multiLevelType w:val="hybridMultilevel"/>
    <w:tmpl w:val="B5EA493E"/>
    <w:lvl w:ilvl="0" w:tplc="040E0001">
      <w:start w:val="1"/>
      <w:numFmt w:val="bullet"/>
      <w:lvlText w:val=""/>
      <w:lvlJc w:val="left"/>
      <w:pPr>
        <w:ind w:left="1915" w:hanging="55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56126E9"/>
    <w:multiLevelType w:val="hybridMultilevel"/>
    <w:tmpl w:val="9EB63F5C"/>
    <w:lvl w:ilvl="0" w:tplc="E2CA07FC">
      <w:numFmt w:val="bullet"/>
      <w:lvlText w:val=""/>
      <w:lvlJc w:val="left"/>
      <w:pPr>
        <w:ind w:left="1235" w:hanging="55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06D5279"/>
    <w:multiLevelType w:val="hybridMultilevel"/>
    <w:tmpl w:val="7898E78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6"/>
    <w:rsid w:val="003E2A06"/>
    <w:rsid w:val="005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32DD-4E11-45BE-BB53-1060203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3E2A06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3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3E2A06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3E2A06"/>
  </w:style>
  <w:style w:type="paragraph" w:styleId="Jegyzetszveg">
    <w:name w:val="annotation text"/>
    <w:basedOn w:val="Norml"/>
    <w:link w:val="JegyzetszvegChar"/>
    <w:uiPriority w:val="99"/>
    <w:semiHidden/>
    <w:unhideWhenUsed/>
    <w:rsid w:val="003E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A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A0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4789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2017-02-06T06:50:00Z</dcterms:created>
  <dcterms:modified xsi:type="dcterms:W3CDTF">2017-02-06T06:55:00Z</dcterms:modified>
</cp:coreProperties>
</file>